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4B1E" w14:textId="77777777" w:rsidR="007A1221" w:rsidRDefault="007A1221" w:rsidP="007A1221">
      <w:pPr>
        <w:pStyle w:val="Heading1"/>
        <w:rPr>
          <w:rFonts w:eastAsiaTheme="minorEastAsia"/>
        </w:rPr>
      </w:pPr>
      <w:r>
        <w:rPr>
          <w:rFonts w:eastAsiaTheme="minorEastAsia"/>
        </w:rPr>
        <w:t>Accessible PowerPoint Presentations</w:t>
      </w:r>
    </w:p>
    <w:p w14:paraId="4B849C9B" w14:textId="77777777" w:rsidR="007A1221" w:rsidRDefault="007A1221" w:rsidP="007A1221">
      <w:r>
        <w:t>Disability Access Services</w:t>
      </w:r>
    </w:p>
    <w:p w14:paraId="3978D6ED" w14:textId="77777777" w:rsidR="007A1221" w:rsidRDefault="007A1221" w:rsidP="007A1221">
      <w:pPr>
        <w:pStyle w:val="Heading2"/>
        <w:rPr>
          <w:rFonts w:eastAsiaTheme="minorEastAsia"/>
        </w:rPr>
      </w:pPr>
      <w:r>
        <w:rPr>
          <w:rFonts w:eastAsiaTheme="minorEastAsia"/>
        </w:rPr>
        <w:t>Usability of PowerPoint</w:t>
      </w:r>
    </w:p>
    <w:p w14:paraId="6BDA1C29" w14:textId="77777777" w:rsidR="007A1221" w:rsidRDefault="007A1221" w:rsidP="007A1221">
      <w:pPr>
        <w:pStyle w:val="ListParagraph"/>
      </w:pPr>
      <w:r>
        <w:t>The steps outlined in this presentation will show how to make PowerPoint presentations more accessible if they are to be distributed electronically.</w:t>
      </w:r>
    </w:p>
    <w:p w14:paraId="29773779" w14:textId="77777777" w:rsidR="007A1221" w:rsidRDefault="007A1221" w:rsidP="007A1221">
      <w:pPr>
        <w:pStyle w:val="ListParagraph"/>
      </w:pPr>
      <w:r>
        <w:t xml:space="preserve">PowerPoint can be an effective tool to use during live demonstrations, </w:t>
      </w:r>
      <w:proofErr w:type="gramStart"/>
      <w:r>
        <w:t>presentations</w:t>
      </w:r>
      <w:proofErr w:type="gramEnd"/>
      <w:r>
        <w:t xml:space="preserve"> or webinars, but is not the best file format to use when taking into consideration both accessibility and usability issues. </w:t>
      </w:r>
    </w:p>
    <w:p w14:paraId="5D97EA0F" w14:textId="77777777" w:rsidR="007A1221" w:rsidRDefault="007A1221" w:rsidP="007A1221">
      <w:pPr>
        <w:pStyle w:val="ListParagraph"/>
      </w:pPr>
      <w:r>
        <w:t xml:space="preserve">When preparing a presentation, first consider developing a lengthier and more complete Word file to </w:t>
      </w:r>
      <w:proofErr w:type="gramStart"/>
      <w:r>
        <w:t>most effectively convey the information</w:t>
      </w:r>
      <w:proofErr w:type="gramEnd"/>
      <w:r>
        <w:t xml:space="preserve">. Then from that document, develop a PowerPoint slideshow highlighting ‘bullet’ points and an outline of the ideas in the live presentation. </w:t>
      </w:r>
    </w:p>
    <w:p w14:paraId="27FB17C5" w14:textId="77777777" w:rsidR="007A1221" w:rsidRDefault="007A1221" w:rsidP="007A1221">
      <w:pPr>
        <w:pStyle w:val="Heading2"/>
        <w:rPr>
          <w:rFonts w:eastAsiaTheme="minorEastAsia"/>
        </w:rPr>
      </w:pPr>
      <w:r>
        <w:rPr>
          <w:rFonts w:eastAsiaTheme="minorEastAsia"/>
        </w:rPr>
        <w:t>Step 1: Establish the Slide Layout</w:t>
      </w:r>
    </w:p>
    <w:p w14:paraId="66CB9DA2" w14:textId="77777777" w:rsidR="007A1221" w:rsidRDefault="007A1221" w:rsidP="007A1221">
      <w:pPr>
        <w:pStyle w:val="ListParagraph"/>
      </w:pPr>
      <w:r>
        <w:t xml:space="preserve">PowerPoint has built-in accessible styles called </w:t>
      </w:r>
      <w:r>
        <w:rPr>
          <w:b/>
          <w:bCs/>
        </w:rPr>
        <w:t>Layouts.</w:t>
      </w:r>
    </w:p>
    <w:p w14:paraId="2C6B2B1E" w14:textId="77777777" w:rsidR="007A1221" w:rsidRDefault="007A1221" w:rsidP="007A1221">
      <w:pPr>
        <w:pStyle w:val="ListParagraph"/>
      </w:pPr>
      <w:r>
        <w:t>Choosing the correct Layout for each slide is the most significant step to ensure that a slideshow will be accessible.</w:t>
      </w:r>
    </w:p>
    <w:p w14:paraId="2661DA84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PowerPoint Layouts</w:t>
      </w:r>
    </w:p>
    <w:p w14:paraId="1308D1C6" w14:textId="77777777" w:rsidR="007A1221" w:rsidRDefault="007A1221" w:rsidP="007A1221">
      <w:r>
        <w:t>To use a Layout:</w:t>
      </w:r>
    </w:p>
    <w:p w14:paraId="546447E9" w14:textId="77777777" w:rsidR="007A1221" w:rsidRDefault="007A1221" w:rsidP="007A1221">
      <w:pPr>
        <w:pStyle w:val="ListParagraph"/>
        <w:numPr>
          <w:ilvl w:val="0"/>
          <w:numId w:val="2"/>
        </w:numPr>
      </w:pPr>
      <w:r>
        <w:t xml:space="preserve">In the slide thumbnail pane, </w:t>
      </w:r>
      <w:r>
        <w:rPr>
          <w:b/>
          <w:bCs/>
        </w:rPr>
        <w:t>Right Click</w:t>
      </w:r>
      <w:r>
        <w:t xml:space="preserve"> a slide.</w:t>
      </w:r>
    </w:p>
    <w:p w14:paraId="26278B37" w14:textId="77777777" w:rsidR="007A1221" w:rsidRDefault="007A1221" w:rsidP="007A1221">
      <w:pPr>
        <w:pStyle w:val="ListParagraph"/>
        <w:numPr>
          <w:ilvl w:val="0"/>
          <w:numId w:val="2"/>
        </w:numPr>
        <w:rPr>
          <w:b/>
        </w:rPr>
      </w:pPr>
      <w:r>
        <w:t xml:space="preserve">Select </w:t>
      </w:r>
      <w:r>
        <w:rPr>
          <w:b/>
        </w:rPr>
        <w:t>Layout.</w:t>
      </w:r>
    </w:p>
    <w:p w14:paraId="56148117" w14:textId="77777777" w:rsidR="007A1221" w:rsidRDefault="007A1221" w:rsidP="007A1221">
      <w:pPr>
        <w:pStyle w:val="ListParagraph"/>
        <w:numPr>
          <w:ilvl w:val="0"/>
          <w:numId w:val="2"/>
        </w:numPr>
      </w:pPr>
      <w:r>
        <w:t>Choose a layout design.</w:t>
      </w:r>
    </w:p>
    <w:p w14:paraId="6BA92D77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Layouts &amp; Slide Master</w:t>
      </w:r>
    </w:p>
    <w:p w14:paraId="54420D77" w14:textId="77777777" w:rsidR="007A1221" w:rsidRDefault="007A1221" w:rsidP="007A1221">
      <w:pPr>
        <w:pStyle w:val="ListParagraph"/>
      </w:pPr>
      <w:r>
        <w:t xml:space="preserve">Layouts may be customized in the </w:t>
      </w:r>
      <w:r>
        <w:rPr>
          <w:b/>
          <w:bCs/>
        </w:rPr>
        <w:t>Slide Master</w:t>
      </w:r>
      <w:r>
        <w:t xml:space="preserve">. </w:t>
      </w:r>
    </w:p>
    <w:p w14:paraId="050B62FA" w14:textId="77777777" w:rsidR="007A1221" w:rsidRDefault="007A1221" w:rsidP="007A1221">
      <w:pPr>
        <w:pStyle w:val="ListParagraph"/>
        <w:rPr>
          <w:b/>
          <w:bCs/>
        </w:rPr>
      </w:pPr>
      <w:r>
        <w:t xml:space="preserve">Images and designs inserted in the </w:t>
      </w:r>
      <w:r>
        <w:rPr>
          <w:b/>
          <w:bCs/>
        </w:rPr>
        <w:t xml:space="preserve">Slide Master Layouts </w:t>
      </w:r>
      <w:r>
        <w:t xml:space="preserve">will be </w:t>
      </w:r>
      <w:r>
        <w:rPr>
          <w:u w:val="single"/>
        </w:rPr>
        <w:t>ignored</w:t>
      </w:r>
      <w:r>
        <w:t xml:space="preserve"> by </w:t>
      </w:r>
      <w:hyperlink r:id="rId5" w:history="1">
        <w:r>
          <w:rPr>
            <w:rStyle w:val="Hyperlink"/>
          </w:rPr>
          <w:t>Assistive Technology</w:t>
        </w:r>
      </w:hyperlink>
      <w:r>
        <w:t xml:space="preserve"> (AT). </w:t>
      </w:r>
    </w:p>
    <w:p w14:paraId="20E0D502" w14:textId="77777777" w:rsidR="007A1221" w:rsidRDefault="007A1221" w:rsidP="007A1221">
      <w:r>
        <w:t>To access the Slide Master:</w:t>
      </w:r>
    </w:p>
    <w:p w14:paraId="6C586C70" w14:textId="77777777" w:rsidR="007A1221" w:rsidRDefault="007A1221" w:rsidP="007A1221">
      <w:pPr>
        <w:pStyle w:val="ListParagraph"/>
        <w:numPr>
          <w:ilvl w:val="0"/>
          <w:numId w:val="3"/>
        </w:numPr>
      </w:pPr>
      <w:r>
        <w:t xml:space="preserve">In </w:t>
      </w:r>
      <w:r>
        <w:rPr>
          <w:b/>
          <w:bCs/>
        </w:rPr>
        <w:t>View</w:t>
      </w:r>
      <w:r>
        <w:t xml:space="preserve"> tab</w:t>
      </w:r>
    </w:p>
    <w:p w14:paraId="1745062B" w14:textId="77777777" w:rsidR="007A1221" w:rsidRDefault="007A1221" w:rsidP="007A1221">
      <w:pPr>
        <w:pStyle w:val="ListParagraph"/>
        <w:numPr>
          <w:ilvl w:val="0"/>
          <w:numId w:val="3"/>
        </w:numPr>
      </w:pPr>
      <w:r>
        <w:t xml:space="preserve">Select </w:t>
      </w:r>
      <w:r>
        <w:rPr>
          <w:b/>
          <w:bCs/>
        </w:rPr>
        <w:t xml:space="preserve">Slide Master </w:t>
      </w:r>
      <w:r>
        <w:t>in the Master Views group.</w:t>
      </w:r>
    </w:p>
    <w:p w14:paraId="4E0A4E4D" w14:textId="77777777" w:rsidR="007A1221" w:rsidRDefault="007A1221" w:rsidP="007A1221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You may use all other tabs to customize the </w:t>
      </w:r>
      <w:r>
        <w:rPr>
          <w:b/>
          <w:bCs/>
        </w:rPr>
        <w:t>Slide Master Layouts</w:t>
      </w:r>
      <w:r>
        <w:t>.</w:t>
      </w:r>
    </w:p>
    <w:p w14:paraId="7C6AC007" w14:textId="77777777" w:rsidR="007A1221" w:rsidRDefault="007A1221" w:rsidP="007A1221">
      <w:pPr>
        <w:pStyle w:val="ListParagraph"/>
        <w:numPr>
          <w:ilvl w:val="0"/>
          <w:numId w:val="3"/>
        </w:numPr>
      </w:pPr>
      <w:r>
        <w:rPr>
          <w:b/>
        </w:rPr>
        <w:t xml:space="preserve">Close Master View </w:t>
      </w:r>
      <w:r>
        <w:t>when finished.</w:t>
      </w:r>
    </w:p>
    <w:p w14:paraId="2655C781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>Reading Order</w:t>
      </w:r>
    </w:p>
    <w:p w14:paraId="43D35630" w14:textId="77777777" w:rsidR="007A1221" w:rsidRDefault="007A1221" w:rsidP="007A1221">
      <w:pPr>
        <w:rPr>
          <w:b/>
          <w:bCs/>
        </w:rPr>
      </w:pPr>
      <w:r>
        <w:t xml:space="preserve">Content will be read according to the reading order displayed in the </w:t>
      </w:r>
      <w:r>
        <w:rPr>
          <w:b/>
          <w:bCs/>
        </w:rPr>
        <w:t>Selection Pane</w:t>
      </w:r>
      <w:r>
        <w:t>. The Selection Pane displays the reading order as the bottom list item read first and ending with the top list item.</w:t>
      </w:r>
    </w:p>
    <w:p w14:paraId="1D9E3D5E" w14:textId="77777777" w:rsidR="007A1221" w:rsidRDefault="007A1221" w:rsidP="007A1221">
      <w:r>
        <w:t xml:space="preserve">To check the reading order: </w:t>
      </w:r>
    </w:p>
    <w:p w14:paraId="5AA4EF07" w14:textId="77777777" w:rsidR="007A1221" w:rsidRDefault="007A1221" w:rsidP="007A1221">
      <w:pPr>
        <w:pStyle w:val="ListParagraph"/>
        <w:numPr>
          <w:ilvl w:val="0"/>
          <w:numId w:val="4"/>
        </w:numPr>
      </w:pPr>
      <w:r>
        <w:t xml:space="preserve">In the </w:t>
      </w:r>
      <w:r>
        <w:rPr>
          <w:b/>
          <w:bCs/>
        </w:rPr>
        <w:t>Home</w:t>
      </w:r>
      <w:r>
        <w:t xml:space="preserve"> tab, in the Drawing group, select </w:t>
      </w:r>
      <w:r>
        <w:rPr>
          <w:b/>
          <w:bCs/>
        </w:rPr>
        <w:t>Arrange</w:t>
      </w:r>
      <w:r>
        <w:t>.</w:t>
      </w:r>
    </w:p>
    <w:p w14:paraId="0472BC02" w14:textId="77777777" w:rsidR="007A1221" w:rsidRDefault="007A1221" w:rsidP="007A1221">
      <w:pPr>
        <w:pStyle w:val="ListParagraph"/>
        <w:numPr>
          <w:ilvl w:val="0"/>
          <w:numId w:val="4"/>
        </w:numPr>
        <w:rPr>
          <w:b/>
        </w:rPr>
      </w:pPr>
      <w:r>
        <w:t xml:space="preserve">Select </w:t>
      </w:r>
      <w:r>
        <w:rPr>
          <w:b/>
        </w:rPr>
        <w:t>Selection Pane</w:t>
      </w:r>
      <w:r>
        <w:t>.</w:t>
      </w:r>
    </w:p>
    <w:p w14:paraId="40A351BF" w14:textId="77777777" w:rsidR="007A1221" w:rsidRDefault="007A1221" w:rsidP="007A1221">
      <w:pPr>
        <w:pStyle w:val="ListParagraph"/>
        <w:numPr>
          <w:ilvl w:val="0"/>
          <w:numId w:val="4"/>
        </w:numPr>
      </w:pPr>
      <w:r>
        <w:t>You may drag a list item to a different location or use the arrow keys.</w:t>
      </w:r>
    </w:p>
    <w:p w14:paraId="5483EEFE" w14:textId="77777777" w:rsidR="007A1221" w:rsidRDefault="007A1221" w:rsidP="007A1221">
      <w:pPr>
        <w:pStyle w:val="Heading2"/>
        <w:rPr>
          <w:rFonts w:eastAsiaTheme="minorEastAsia"/>
        </w:rPr>
      </w:pPr>
      <w:r>
        <w:rPr>
          <w:rFonts w:eastAsiaTheme="minorEastAsia"/>
        </w:rPr>
        <w:t>Step 2: Slide Design Considerations</w:t>
      </w:r>
    </w:p>
    <w:p w14:paraId="6474619C" w14:textId="77777777" w:rsidR="007A1221" w:rsidRDefault="007A1221" w:rsidP="007A1221">
      <w:r>
        <w:t xml:space="preserve">PowerPoint offers design themes. To access these design themes, go to the </w:t>
      </w:r>
      <w:r>
        <w:rPr>
          <w:b/>
          <w:bCs/>
        </w:rPr>
        <w:t>Design</w:t>
      </w:r>
      <w:r>
        <w:t xml:space="preserve"> tab and scroll through your options.</w:t>
      </w:r>
    </w:p>
    <w:p w14:paraId="5FD1879E" w14:textId="77777777" w:rsidR="007A1221" w:rsidRDefault="007A1221" w:rsidP="007A1221">
      <w:r>
        <w:t>Most</w:t>
      </w:r>
      <w:r>
        <w:rPr>
          <w:b/>
          <w:bCs/>
        </w:rPr>
        <w:t xml:space="preserve"> </w:t>
      </w:r>
      <w:r>
        <w:t xml:space="preserve">themes are </w:t>
      </w:r>
      <w:r>
        <w:rPr>
          <w:u w:val="single"/>
        </w:rPr>
        <w:t>NOT</w:t>
      </w:r>
      <w:r>
        <w:t xml:space="preserve"> accessible! Always check color contrast, font style, etc.</w:t>
      </w:r>
    </w:p>
    <w:p w14:paraId="044CB276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Font Style and Size</w:t>
      </w:r>
    </w:p>
    <w:p w14:paraId="0D67083A" w14:textId="77777777" w:rsidR="007A1221" w:rsidRDefault="007A1221" w:rsidP="007A1221">
      <w:pPr>
        <w:pStyle w:val="ListParagraph"/>
      </w:pPr>
      <w:r>
        <w:t xml:space="preserve">Because they are the easiest to read, only use Sans Serif fonts, such as </w:t>
      </w:r>
      <w:r>
        <w:rPr>
          <w:b/>
          <w:bCs/>
        </w:rPr>
        <w:t>Arial</w:t>
      </w:r>
      <w:r>
        <w:t xml:space="preserve"> or </w:t>
      </w:r>
      <w:r>
        <w:rPr>
          <w:rFonts w:eastAsia="Times New Roman"/>
          <w:b/>
          <w:bCs/>
        </w:rPr>
        <w:t>Verdana</w:t>
      </w:r>
      <w:r>
        <w:t>.</w:t>
      </w:r>
    </w:p>
    <w:p w14:paraId="44B344C1" w14:textId="77777777" w:rsidR="007A1221" w:rsidRDefault="007A1221" w:rsidP="007A1221">
      <w:pPr>
        <w:pStyle w:val="ListParagraph"/>
      </w:pPr>
      <w:r>
        <w:t xml:space="preserve">The minimum font size for a PowerPoint presentation should be </w:t>
      </w:r>
      <w:r>
        <w:rPr>
          <w:b/>
          <w:bCs/>
        </w:rPr>
        <w:t>24 points</w:t>
      </w:r>
      <w:r>
        <w:t xml:space="preserve">. </w:t>
      </w:r>
    </w:p>
    <w:p w14:paraId="2C6175FC" w14:textId="77777777" w:rsidR="007A1221" w:rsidRDefault="007A1221" w:rsidP="007A1221">
      <w:pPr>
        <w:pStyle w:val="ListParagraph"/>
      </w:pPr>
      <w:r>
        <w:t xml:space="preserve">Since a PowerPoint presentation will most likely be projected onto a large screen, consider how far the audience will be from the screen and choose a font size accordingly. </w:t>
      </w:r>
    </w:p>
    <w:p w14:paraId="31F7FE2B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Use of Color and Contrast</w:t>
      </w:r>
    </w:p>
    <w:p w14:paraId="11DE8540" w14:textId="77777777" w:rsidR="007A1221" w:rsidRDefault="007A1221" w:rsidP="007A1221">
      <w:r>
        <w:t>Two Basic Rules for Using Color:</w:t>
      </w:r>
    </w:p>
    <w:p w14:paraId="20AAA29F" w14:textId="77777777" w:rsidR="007A1221" w:rsidRDefault="007A1221" w:rsidP="007A1221">
      <w:pPr>
        <w:pStyle w:val="ListParagraph"/>
        <w:numPr>
          <w:ilvl w:val="0"/>
          <w:numId w:val="5"/>
        </w:numPr>
      </w:pPr>
      <w:r>
        <w:t>Never use color alone to convey information.</w:t>
      </w:r>
    </w:p>
    <w:p w14:paraId="4D2D7458" w14:textId="77777777" w:rsidR="007A1221" w:rsidRDefault="007A1221" w:rsidP="007A1221">
      <w:pPr>
        <w:pStyle w:val="ListParagraph"/>
        <w:numPr>
          <w:ilvl w:val="0"/>
          <w:numId w:val="5"/>
        </w:numPr>
      </w:pPr>
      <w:r>
        <w:t>Text and background color has a sufficiently high level of contrast.</w:t>
      </w:r>
    </w:p>
    <w:p w14:paraId="63D531DA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b w:val="0"/>
          <w:bCs w:val="0"/>
          <w14:ligatures w14:val="none"/>
        </w:rPr>
        <w:br w:type="page"/>
      </w:r>
    </w:p>
    <w:p w14:paraId="04E668E4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>Data Tables</w:t>
      </w:r>
    </w:p>
    <w:p w14:paraId="1652AD80" w14:textId="77777777" w:rsidR="007A1221" w:rsidRDefault="007A1221" w:rsidP="007A1221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In PowerPoint, rows and columns can be styled so they appear as data tables, but one cannot add content in a way that will be identified by a screen reader. </w:t>
      </w:r>
    </w:p>
    <w:p w14:paraId="7CD6C397" w14:textId="77777777" w:rsidR="007A1221" w:rsidRDefault="007A1221" w:rsidP="007A1221">
      <w:pPr>
        <w:pStyle w:val="ListParagraph"/>
      </w:pPr>
      <w:r>
        <w:t xml:space="preserve">For data tables to be accessible, the header row must be identified. </w:t>
      </w:r>
      <w:r>
        <w:rPr>
          <w:rFonts w:eastAsia="Times New Roman"/>
        </w:rPr>
        <w:t>If the slideshow contains more than the simplest tables, consider saving the presentation to PDF and adding the additional accessibility information in Adobe Acrobat Pro.</w:t>
      </w:r>
    </w:p>
    <w:p w14:paraId="561A6B9E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Animations, Transitions &amp; Embedded Multimedia</w:t>
      </w:r>
    </w:p>
    <w:p w14:paraId="4E9F7EAA" w14:textId="77777777" w:rsidR="007A1221" w:rsidRDefault="007A1221" w:rsidP="007A1221">
      <w:pPr>
        <w:pStyle w:val="ListParagraph"/>
      </w:pPr>
      <w:r>
        <w:t>If slides contain animations, ensure that they do not distract the audience away from the presentation.</w:t>
      </w:r>
    </w:p>
    <w:p w14:paraId="57CB19AC" w14:textId="77777777" w:rsidR="007A1221" w:rsidRDefault="007A1221" w:rsidP="007A1221">
      <w:pPr>
        <w:pStyle w:val="ListParagraph"/>
      </w:pPr>
      <w:r>
        <w:t>Avoid automatic slide transitions.</w:t>
      </w:r>
    </w:p>
    <w:p w14:paraId="25A4B420" w14:textId="77777777" w:rsidR="007A1221" w:rsidRDefault="007A1221" w:rsidP="007A1221">
      <w:pPr>
        <w:pStyle w:val="ListParagraph"/>
      </w:pPr>
      <w:r>
        <w:t>Ensure any embedded video is captioned, and that the player controls are accessible.</w:t>
      </w:r>
    </w:p>
    <w:p w14:paraId="3A9F04E5" w14:textId="77777777" w:rsidR="007A1221" w:rsidRDefault="007A1221" w:rsidP="007A1221">
      <w:pPr>
        <w:pStyle w:val="ListParagraph"/>
      </w:pPr>
      <w:r>
        <w:t>Ensure any embedded audio includes a transcript.</w:t>
      </w:r>
    </w:p>
    <w:p w14:paraId="018B93CC" w14:textId="77777777" w:rsidR="007A1221" w:rsidRDefault="007A1221" w:rsidP="007A1221">
      <w:pPr>
        <w:pStyle w:val="Heading2"/>
        <w:rPr>
          <w:rFonts w:eastAsiaTheme="minorEastAsia"/>
        </w:rPr>
      </w:pPr>
      <w:r>
        <w:rPr>
          <w:rFonts w:eastAsiaTheme="minorEastAsia"/>
        </w:rPr>
        <w:t>Step 3: Outline and Notes</w:t>
      </w:r>
    </w:p>
    <w:p w14:paraId="62B19AFA" w14:textId="77777777" w:rsidR="007A1221" w:rsidRDefault="007A1221" w:rsidP="007A1221">
      <w:pPr>
        <w:pStyle w:val="ListParagraph"/>
        <w:rPr>
          <w:rFonts w:eastAsia="Times New Roman"/>
        </w:rPr>
      </w:pPr>
      <w:r>
        <w:rPr>
          <w:rFonts w:eastAsia="Times New Roman"/>
          <w:b/>
          <w:bCs/>
        </w:rPr>
        <w:t>Normal</w:t>
      </w:r>
      <w:r>
        <w:rPr>
          <w:rFonts w:eastAsia="Times New Roman"/>
        </w:rPr>
        <w:t xml:space="preserve"> view will display thumbnails of all the slides with the design elements that have been added. </w:t>
      </w:r>
    </w:p>
    <w:p w14:paraId="5293468E" w14:textId="77777777" w:rsidR="007A1221" w:rsidRDefault="007A1221" w:rsidP="007A1221">
      <w:pPr>
        <w:pStyle w:val="ListParagraph"/>
      </w:pPr>
      <w:r>
        <w:t xml:space="preserve">Content in layouts will be reflected in the </w:t>
      </w:r>
      <w:r>
        <w:rPr>
          <w:b/>
          <w:bCs/>
        </w:rPr>
        <w:t>Outline View</w:t>
      </w:r>
      <w:r>
        <w:t xml:space="preserve">. </w:t>
      </w:r>
    </w:p>
    <w:p w14:paraId="7706A3CD" w14:textId="77777777" w:rsidR="007A1221" w:rsidRDefault="007A1221" w:rsidP="007A1221">
      <w:pPr>
        <w:pStyle w:val="ListParagraph"/>
      </w:pPr>
      <w:r>
        <w:t xml:space="preserve">The </w:t>
      </w:r>
      <w:r>
        <w:rPr>
          <w:b/>
          <w:bCs/>
        </w:rPr>
        <w:t>Notes</w:t>
      </w:r>
      <w:r>
        <w:t xml:space="preserve"> section will not be displayed in the outline and will not be automatically read by a screen reader.</w:t>
      </w:r>
    </w:p>
    <w:p w14:paraId="54C6F718" w14:textId="77777777" w:rsidR="007A1221" w:rsidRDefault="007A1221" w:rsidP="007A1221">
      <w:r>
        <w:t>To access the Outline:</w:t>
      </w:r>
    </w:p>
    <w:p w14:paraId="700224DD" w14:textId="77777777" w:rsidR="007A1221" w:rsidRDefault="007A1221" w:rsidP="007A1221">
      <w:pPr>
        <w:pStyle w:val="ListParagraph"/>
        <w:numPr>
          <w:ilvl w:val="0"/>
          <w:numId w:val="6"/>
        </w:numPr>
      </w:pPr>
      <w:r>
        <w:rPr>
          <w:b/>
          <w:bCs/>
        </w:rPr>
        <w:t>View</w:t>
      </w:r>
      <w:r>
        <w:t xml:space="preserve"> tab</w:t>
      </w:r>
    </w:p>
    <w:p w14:paraId="1D4D27A0" w14:textId="77777777" w:rsidR="007A1221" w:rsidRDefault="007A1221" w:rsidP="007A1221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In the Presentation Views group, select </w:t>
      </w:r>
      <w:r>
        <w:rPr>
          <w:b/>
          <w:bCs/>
        </w:rPr>
        <w:t>Outline View</w:t>
      </w:r>
      <w:r>
        <w:t>.</w:t>
      </w:r>
    </w:p>
    <w:p w14:paraId="33F5E9FC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Text Boxes</w:t>
      </w:r>
    </w:p>
    <w:p w14:paraId="7C1E3F9C" w14:textId="77777777" w:rsidR="007A1221" w:rsidRDefault="007A1221" w:rsidP="007A1221">
      <w:pPr>
        <w:pStyle w:val="ListParagraph"/>
      </w:pPr>
      <w:r>
        <w:t xml:space="preserve">It is recommended to avoid the use of Text Boxes. But, if you or your team has decided to add Text Boxes to a slide, make sure the reading order of the Text Box(es) makes sense. Text Boxes are always read by a screen reader </w:t>
      </w:r>
      <w:r>
        <w:rPr>
          <w:b/>
          <w:bCs/>
        </w:rPr>
        <w:t>after</w:t>
      </w:r>
      <w:r>
        <w:t xml:space="preserve"> all content placed in the pre-existing Content Placeholders. More than one Text Box will really complicate predicting their reading order.</w:t>
      </w:r>
    </w:p>
    <w:p w14:paraId="2F7B466C" w14:textId="77777777" w:rsidR="007A1221" w:rsidRDefault="007A1221" w:rsidP="007A1221">
      <w:pPr>
        <w:pStyle w:val="ListParagraph"/>
      </w:pPr>
      <w:r>
        <w:rPr>
          <w:rFonts w:eastAsia="Times New Roman"/>
        </w:rPr>
        <w:t xml:space="preserve">Also know that text placed in Text Boxes will </w:t>
      </w:r>
      <w:r>
        <w:rPr>
          <w:rFonts w:eastAsia="Times New Roman"/>
          <w:b/>
          <w:bCs/>
        </w:rPr>
        <w:t>not</w:t>
      </w:r>
      <w:r>
        <w:rPr>
          <w:rFonts w:eastAsia="Times New Roman"/>
        </w:rPr>
        <w:t xml:space="preserve"> appear in the Outline view therefore complicating converting your PowerPoint to HTML.</w:t>
      </w:r>
    </w:p>
    <w:p w14:paraId="274975BA" w14:textId="77777777" w:rsidR="007A1221" w:rsidRDefault="007A1221" w:rsidP="007A1221">
      <w:pPr>
        <w:pStyle w:val="Heading2"/>
        <w:rPr>
          <w:rStyle w:val="Heading2Char"/>
          <w:rFonts w:eastAsiaTheme="minorEastAsia"/>
          <w:b/>
          <w:bCs/>
        </w:rPr>
      </w:pPr>
      <w:r>
        <w:rPr>
          <w:rFonts w:eastAsiaTheme="minorEastAsia"/>
        </w:rPr>
        <w:lastRenderedPageBreak/>
        <w:t xml:space="preserve">Step 4: Add Alternative </w:t>
      </w:r>
      <w:r>
        <w:rPr>
          <w:rStyle w:val="Heading2Char"/>
          <w:rFonts w:eastAsiaTheme="minorEastAsia"/>
          <w:b/>
          <w:bCs/>
        </w:rPr>
        <w:t>Text</w:t>
      </w:r>
    </w:p>
    <w:p w14:paraId="483627E7" w14:textId="77777777" w:rsidR="007A1221" w:rsidRDefault="007A1221" w:rsidP="007A1221">
      <w:pPr>
        <w:pStyle w:val="ListParagraph"/>
      </w:pPr>
      <w:r>
        <w:t xml:space="preserve">Images in the slideshow that provide context, must be given a text alternative (Alt Text). </w:t>
      </w:r>
    </w:p>
    <w:p w14:paraId="60A59FC2" w14:textId="77777777" w:rsidR="007A1221" w:rsidRDefault="007A1221" w:rsidP="007A1221">
      <w:pPr>
        <w:pStyle w:val="ListParagraph"/>
      </w:pPr>
      <w:r>
        <w:t>Images that are simply present for decoration, are redundant or add no value to the presentation do not need Alt Text.</w:t>
      </w:r>
    </w:p>
    <w:p w14:paraId="4CEEC352" w14:textId="77777777" w:rsidR="007A1221" w:rsidRDefault="007A1221" w:rsidP="007A1221">
      <w:pPr>
        <w:pStyle w:val="Heading2"/>
        <w:rPr>
          <w:rFonts w:eastAsiaTheme="minorEastAsia"/>
        </w:rPr>
      </w:pPr>
      <w:r>
        <w:rPr>
          <w:rFonts w:eastAsiaTheme="minorEastAsia"/>
        </w:rPr>
        <w:t>Step 5: Use Meaningful Hyperlink Text</w:t>
      </w:r>
    </w:p>
    <w:p w14:paraId="7EC80590" w14:textId="77777777" w:rsidR="007A1221" w:rsidRDefault="007A1221" w:rsidP="007A1221">
      <w:r>
        <w:t xml:space="preserve">Hyperlink text should provide a clear description of the link destination. Whenever you provide a Uniform Resource Locator (URL) or </w:t>
      </w:r>
      <w:r>
        <w:rPr>
          <w:b/>
          <w:bCs/>
        </w:rPr>
        <w:t>link</w:t>
      </w:r>
      <w:r>
        <w:t>, you want to make the link description meaningful.</w:t>
      </w:r>
    </w:p>
    <w:p w14:paraId="5A8A7147" w14:textId="77777777" w:rsidR="007A1221" w:rsidRDefault="007A1221" w:rsidP="007A1221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Step 6: Convert to other </w:t>
      </w:r>
      <w:proofErr w:type="gramStart"/>
      <w:r>
        <w:rPr>
          <w:rFonts w:eastAsiaTheme="minorEastAsia"/>
        </w:rPr>
        <w:t>Formats</w:t>
      </w:r>
      <w:proofErr w:type="gramEnd"/>
    </w:p>
    <w:p w14:paraId="0C289653" w14:textId="77777777" w:rsidR="007A1221" w:rsidRDefault="007A1221" w:rsidP="007A1221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PowerPoint files can be large, and users must either have Microsoft Office or a special plug-in </w:t>
      </w:r>
      <w:proofErr w:type="gramStart"/>
      <w:r>
        <w:rPr>
          <w:rFonts w:eastAsia="Times New Roman"/>
        </w:rPr>
        <w:t>in order to</w:t>
      </w:r>
      <w:proofErr w:type="gramEnd"/>
      <w:r>
        <w:rPr>
          <w:rFonts w:eastAsia="Times New Roman"/>
        </w:rPr>
        <w:t xml:space="preserve"> view them. The slides by themselves usually do not offer a complete summary of the information conveyed. </w:t>
      </w:r>
    </w:p>
    <w:p w14:paraId="0C1BA65A" w14:textId="77777777" w:rsidR="007A1221" w:rsidRDefault="007A1221" w:rsidP="007A1221">
      <w:pPr>
        <w:pStyle w:val="ListParagraph"/>
      </w:pPr>
      <w:r>
        <w:t xml:space="preserve">It is often recommended that a more accessible way of distributing PowerPoint slideshows is by exporting them into either Portable Document Format (PDF) or </w:t>
      </w:r>
      <w:proofErr w:type="spellStart"/>
      <w:r>
        <w:t>HyperText</w:t>
      </w:r>
      <w:proofErr w:type="spellEnd"/>
      <w:r>
        <w:t xml:space="preserve"> Markup Language (HTML).</w:t>
      </w:r>
    </w:p>
    <w:p w14:paraId="1BC98704" w14:textId="77777777" w:rsidR="007A1221" w:rsidRDefault="007A1221" w:rsidP="007A1221">
      <w:pPr>
        <w:pStyle w:val="ListParagraph"/>
      </w:pPr>
      <w:proofErr w:type="gramStart"/>
      <w:r>
        <w:t>Both of these</w:t>
      </w:r>
      <w:proofErr w:type="gramEnd"/>
      <w:r>
        <w:t xml:space="preserve"> other formats can be made to be more accessible for persons using assistive technologies, and they are smaller file sizes for downloading. </w:t>
      </w:r>
    </w:p>
    <w:p w14:paraId="1D4D6066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Convert to PDF</w:t>
      </w:r>
    </w:p>
    <w:p w14:paraId="3C77E885" w14:textId="77777777" w:rsidR="007A1221" w:rsidRDefault="007A1221" w:rsidP="007A1221">
      <w:pPr>
        <w:pStyle w:val="ListParagraph"/>
      </w:pPr>
      <w:r>
        <w:t xml:space="preserve">To save the accessible functionality of the PowerPoint document that has been created, it can be saved as a PDF. To </w:t>
      </w:r>
      <w:r>
        <w:rPr>
          <w:b/>
          <w:bCs/>
        </w:rPr>
        <w:t xml:space="preserve">Save As </w:t>
      </w:r>
      <w:r>
        <w:t xml:space="preserve">a PDF, choose the </w:t>
      </w:r>
      <w:r>
        <w:rPr>
          <w:b/>
          <w:bCs/>
        </w:rPr>
        <w:t xml:space="preserve">Save As </w:t>
      </w:r>
      <w:r>
        <w:t xml:space="preserve">option, then choose PDF as the file type (By Keyboard; Alt, F, A). Click on the </w:t>
      </w:r>
      <w:proofErr w:type="gramStart"/>
      <w:r>
        <w:rPr>
          <w:b/>
          <w:bCs/>
        </w:rPr>
        <w:t>Options</w:t>
      </w:r>
      <w:r>
        <w:t xml:space="preserve"> button, and</w:t>
      </w:r>
      <w:proofErr w:type="gramEnd"/>
      <w:r>
        <w:t xml:space="preserve"> ensure both boxes in the </w:t>
      </w:r>
      <w:r>
        <w:rPr>
          <w:b/>
          <w:bCs/>
        </w:rPr>
        <w:t xml:space="preserve">Include non-printing information </w:t>
      </w:r>
      <w:r>
        <w:t xml:space="preserve">section are checked. Click </w:t>
      </w:r>
      <w:r>
        <w:rPr>
          <w:b/>
          <w:bCs/>
        </w:rPr>
        <w:t>OK</w:t>
      </w:r>
      <w:r>
        <w:t xml:space="preserve"> to close the </w:t>
      </w:r>
      <w:r>
        <w:rPr>
          <w:b/>
          <w:bCs/>
        </w:rPr>
        <w:t>Options</w:t>
      </w:r>
      <w:r>
        <w:t xml:space="preserve"> box and then click Save. All the accessibility that was built into the PowerPoint slideshow (such as Alt Text, Hyperlinks, reading order) will be saved in the PDF file. </w:t>
      </w:r>
    </w:p>
    <w:p w14:paraId="5F200A62" w14:textId="77777777" w:rsidR="007A1221" w:rsidRDefault="007A1221" w:rsidP="007A1221">
      <w:pPr>
        <w:rPr>
          <w:rFonts w:cs="Arial"/>
          <w:b/>
          <w:bCs/>
          <w:color w:val="000000"/>
          <w:kern w:val="24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p w14:paraId="6B3B4A29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lastRenderedPageBreak/>
        <w:t>Convert to HTML (1 of 2)</w:t>
      </w:r>
    </w:p>
    <w:p w14:paraId="5C98EAB3" w14:textId="77777777" w:rsidR="007A1221" w:rsidRDefault="007A1221" w:rsidP="007A1221">
      <w:pPr>
        <w:pStyle w:val="ListParagraph"/>
      </w:pPr>
      <w:r>
        <w:t xml:space="preserve">Some versions of PowerPoint have a </w:t>
      </w:r>
      <w:r>
        <w:rPr>
          <w:b/>
          <w:bCs/>
        </w:rPr>
        <w:t xml:space="preserve">Save As Web Page </w:t>
      </w:r>
      <w:r>
        <w:t xml:space="preserve">option. This will NOT create accessible HTML content. For anyone skilled in HTML and Cascading Style Sheets (CSS), consider creating slides in HTML. </w:t>
      </w:r>
    </w:p>
    <w:p w14:paraId="7170ACC4" w14:textId="77777777" w:rsidR="007A1221" w:rsidRDefault="007A1221" w:rsidP="007A1221">
      <w:pPr>
        <w:pStyle w:val="Heading3"/>
        <w:rPr>
          <w:rFonts w:eastAsiaTheme="minorEastAsia"/>
        </w:rPr>
      </w:pPr>
      <w:r>
        <w:rPr>
          <w:rFonts w:eastAsiaTheme="minorEastAsia"/>
        </w:rPr>
        <w:t>Convert to HTML (2 of 2)</w:t>
      </w:r>
    </w:p>
    <w:p w14:paraId="0AA0CFF2" w14:textId="77777777" w:rsidR="007A1221" w:rsidRDefault="007A1221" w:rsidP="007A1221">
      <w:r>
        <w:t>To create an HTML version:</w:t>
      </w:r>
    </w:p>
    <w:p w14:paraId="56562A64" w14:textId="77777777" w:rsidR="007A1221" w:rsidRDefault="007A1221" w:rsidP="007A1221">
      <w:pPr>
        <w:pStyle w:val="ListParagraph"/>
        <w:numPr>
          <w:ilvl w:val="0"/>
          <w:numId w:val="7"/>
        </w:numPr>
      </w:pPr>
      <w:r>
        <w:t>Select and copy the contents of the Outline panel (remember text in Text Boxes will not be in the Outline panel, nor will anything from your Notes section).</w:t>
      </w:r>
    </w:p>
    <w:p w14:paraId="42A51000" w14:textId="77777777" w:rsidR="007A1221" w:rsidRDefault="007A1221" w:rsidP="007A1221">
      <w:pPr>
        <w:pStyle w:val="ListParagraph"/>
        <w:numPr>
          <w:ilvl w:val="0"/>
          <w:numId w:val="7"/>
        </w:numPr>
      </w:pPr>
      <w:r>
        <w:t>Paste it into an HTML editor such as Dreamweaver.</w:t>
      </w:r>
    </w:p>
    <w:p w14:paraId="5163A964" w14:textId="77777777" w:rsidR="007A1221" w:rsidRDefault="007A1221" w:rsidP="007A1221">
      <w:pPr>
        <w:pStyle w:val="ListParagraph"/>
        <w:numPr>
          <w:ilvl w:val="0"/>
          <w:numId w:val="7"/>
        </w:numPr>
      </w:pPr>
      <w:r>
        <w:t>Clean up the content.</w:t>
      </w:r>
    </w:p>
    <w:p w14:paraId="77662F8D" w14:textId="77777777" w:rsidR="007A1221" w:rsidRDefault="007A1221" w:rsidP="007A1221">
      <w:pPr>
        <w:pStyle w:val="ListParagraph"/>
        <w:numPr>
          <w:ilvl w:val="0"/>
          <w:numId w:val="7"/>
        </w:numPr>
      </w:pPr>
      <w:r>
        <w:t>Add additional information to the outline, such as images.</w:t>
      </w:r>
    </w:p>
    <w:p w14:paraId="263B2657" w14:textId="77777777" w:rsidR="007A1221" w:rsidRDefault="007A1221" w:rsidP="007A1221">
      <w:pPr>
        <w:pStyle w:val="ListParagraph"/>
        <w:numPr>
          <w:ilvl w:val="0"/>
          <w:numId w:val="7"/>
        </w:numPr>
      </w:pPr>
      <w:r>
        <w:t>Create next and previous buttons and make sure the links are accurate.</w:t>
      </w:r>
    </w:p>
    <w:p w14:paraId="463AA3A8" w14:textId="77777777" w:rsidR="007A1221" w:rsidRDefault="007A1221" w:rsidP="007A1221">
      <w:pPr>
        <w:pStyle w:val="Heading2"/>
      </w:pPr>
      <w:r>
        <w:t>Step 7: Check Accessibility</w:t>
      </w:r>
    </w:p>
    <w:p w14:paraId="52A54BE2" w14:textId="77777777" w:rsidR="007A1221" w:rsidRDefault="007A1221" w:rsidP="007A1221">
      <w:pPr>
        <w:pStyle w:val="ListParagraph"/>
        <w:rPr>
          <w:rFonts w:eastAsia="Times New Roman"/>
        </w:rPr>
      </w:pPr>
      <w:r>
        <w:rPr>
          <w:rFonts w:eastAsia="Times New Roman"/>
        </w:rPr>
        <w:t xml:space="preserve">Perform a test of the accessibility using the built-in accessibility checker (In the </w:t>
      </w:r>
      <w:r>
        <w:rPr>
          <w:rFonts w:eastAsia="Times New Roman"/>
          <w:b/>
          <w:bCs/>
        </w:rPr>
        <w:t>File</w:t>
      </w:r>
      <w:r>
        <w:rPr>
          <w:rFonts w:eastAsia="Times New Roman"/>
        </w:rPr>
        <w:t xml:space="preserve"> tab, click on </w:t>
      </w:r>
      <w:r>
        <w:rPr>
          <w:rFonts w:eastAsia="Times New Roman"/>
          <w:b/>
          <w:bCs/>
        </w:rPr>
        <w:t>Info</w:t>
      </w:r>
      <w:r>
        <w:rPr>
          <w:rFonts w:eastAsia="Times New Roman"/>
        </w:rPr>
        <w:t xml:space="preserve">, </w:t>
      </w:r>
      <w:r>
        <w:rPr>
          <w:rFonts w:eastAsia="Times New Roman"/>
          <w:b/>
          <w:bCs/>
        </w:rPr>
        <w:t>Check for Issues</w:t>
      </w:r>
      <w:r>
        <w:rPr>
          <w:rFonts w:eastAsia="Times New Roman"/>
        </w:rPr>
        <w:t xml:space="preserve">, then </w:t>
      </w:r>
      <w:r>
        <w:rPr>
          <w:rFonts w:eastAsia="Times New Roman"/>
          <w:b/>
          <w:bCs/>
        </w:rPr>
        <w:t>Check Accessibility).</w:t>
      </w:r>
    </w:p>
    <w:p w14:paraId="2A5CED80" w14:textId="77777777" w:rsidR="007A1221" w:rsidRDefault="007A1221" w:rsidP="007A1221">
      <w:pPr>
        <w:pStyle w:val="ListParagraph"/>
        <w:rPr>
          <w:rFonts w:eastAsia="Times New Roman"/>
        </w:rPr>
      </w:pPr>
      <w:r>
        <w:rPr>
          <w:rFonts w:eastAsia="Times New Roman"/>
        </w:rPr>
        <w:t>Use a screen reader (JAWS, NVDA, etc.) to finalize accessibility.</w:t>
      </w:r>
    </w:p>
    <w:p w14:paraId="4A101D84" w14:textId="77777777" w:rsidR="007A1221" w:rsidRDefault="007A1221" w:rsidP="007A1221">
      <w:pPr>
        <w:pStyle w:val="ListParagraph"/>
        <w:rPr>
          <w:rFonts w:eastAsia="Times New Roman"/>
        </w:rPr>
      </w:pPr>
      <w:r>
        <w:rPr>
          <w:rFonts w:eastAsia="Times New Roman"/>
        </w:rPr>
        <w:t>If possible, develop a group of accessibility testers, or send the document to an end-user for testing.</w:t>
      </w:r>
    </w:p>
    <w:p w14:paraId="67493EDF" w14:textId="77777777" w:rsidR="007A1221" w:rsidRDefault="007A1221" w:rsidP="007A1221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Never rely solely on the built-in checkers!</w:t>
      </w:r>
    </w:p>
    <w:p w14:paraId="7FFDDCC1" w14:textId="77777777" w:rsidR="007A1221" w:rsidRDefault="007A1221" w:rsidP="007A1221">
      <w:pPr>
        <w:pStyle w:val="Heading2"/>
        <w:rPr>
          <w:rFonts w:eastAsiaTheme="minorEastAsia"/>
        </w:rPr>
      </w:pPr>
      <w:r>
        <w:rPr>
          <w:rFonts w:eastAsiaTheme="minorEastAsia"/>
        </w:rPr>
        <w:t>Resources</w:t>
      </w:r>
    </w:p>
    <w:p w14:paraId="490ADFF5" w14:textId="77777777" w:rsidR="007A1221" w:rsidRDefault="007A1221" w:rsidP="007A1221">
      <w:pPr>
        <w:pStyle w:val="ListParagraph"/>
      </w:pPr>
      <w:hyperlink r:id="rId6" w:history="1">
        <w:r>
          <w:rPr>
            <w:rStyle w:val="Hyperlink"/>
          </w:rPr>
          <w:t>Disability Access Services FAQ</w:t>
        </w:r>
      </w:hyperlink>
      <w:r>
        <w:t xml:space="preserve"> (</w:t>
      </w:r>
      <w:bookmarkStart w:id="0" w:name="_Hlk140225822"/>
      <w:r>
        <w:t>http://www.dor.ca.gov/Home/DasFaq</w:t>
      </w:r>
      <w:bookmarkEnd w:id="0"/>
      <w:r>
        <w:t>)</w:t>
      </w:r>
    </w:p>
    <w:p w14:paraId="413E9FFB" w14:textId="77777777" w:rsidR="007A1221" w:rsidRDefault="007A1221" w:rsidP="007A1221">
      <w:pPr>
        <w:pStyle w:val="ListParagraph"/>
      </w:pPr>
      <w:hyperlink r:id="rId7" w:history="1">
        <w:r>
          <w:rPr>
            <w:rStyle w:val="Hyperlink"/>
          </w:rPr>
          <w:t>Section 508</w:t>
        </w:r>
      </w:hyperlink>
      <w:r>
        <w:t xml:space="preserve"> (https://www.section508.gov/)</w:t>
      </w:r>
    </w:p>
    <w:p w14:paraId="1A8C4231" w14:textId="77777777" w:rsidR="007A1221" w:rsidRDefault="007A1221" w:rsidP="007A1221">
      <w:pPr>
        <w:pStyle w:val="ListParagraph"/>
      </w:pPr>
      <w:hyperlink r:id="rId8" w:history="1">
        <w:r>
          <w:rPr>
            <w:rStyle w:val="Hyperlink"/>
          </w:rPr>
          <w:t>WCAG Quick Reference Guide</w:t>
        </w:r>
      </w:hyperlink>
      <w:r>
        <w:rPr>
          <w:u w:val="single"/>
        </w:rPr>
        <w:t xml:space="preserve"> </w:t>
      </w:r>
      <w:r>
        <w:t>(https://www.w3.org/WAI/WCAG21/quickref/)</w:t>
      </w:r>
    </w:p>
    <w:p w14:paraId="11D41BC2" w14:textId="77777777" w:rsidR="007A1221" w:rsidRDefault="007A1221" w:rsidP="007A1221">
      <w:pPr>
        <w:pStyle w:val="ListParagraph"/>
      </w:pPr>
      <w:hyperlink r:id="rId9" w:history="1">
        <w:r>
          <w:rPr>
            <w:rStyle w:val="Hyperlink"/>
          </w:rPr>
          <w:t>State AB434 Toolkit</w:t>
        </w:r>
      </w:hyperlink>
      <w:r>
        <w:t xml:space="preserve"> (https://www.dor.ca.gov/Home/webaccessibilitytoolkit)</w:t>
      </w:r>
    </w:p>
    <w:p w14:paraId="11399FAC" w14:textId="77777777" w:rsidR="007A1221" w:rsidRDefault="007A1221" w:rsidP="007A1221">
      <w:pPr>
        <w:pStyle w:val="ListParagraph"/>
      </w:pPr>
      <w:hyperlink r:id="rId10" w:history="1">
        <w:r>
          <w:rPr>
            <w:rStyle w:val="Hyperlink"/>
          </w:rPr>
          <w:t>DOR Department Document Accessibility Standards</w:t>
        </w:r>
      </w:hyperlink>
      <w:r>
        <w:t xml:space="preserve"> (https://www.dor.ca.gov/Home/ConstructingAccessibleContent)</w:t>
      </w:r>
    </w:p>
    <w:p w14:paraId="6AAF33D1" w14:textId="77777777" w:rsidR="007A1221" w:rsidRDefault="007A1221" w:rsidP="007A1221">
      <w:pPr>
        <w:pStyle w:val="ListParagraph"/>
        <w:spacing w:after="0"/>
      </w:pPr>
      <w:hyperlink r:id="rId11" w:history="1">
        <w:proofErr w:type="spellStart"/>
        <w:r>
          <w:rPr>
            <w:rStyle w:val="Hyperlink"/>
            <w:lang w:val="fr-FR"/>
          </w:rPr>
          <w:t>Colour</w:t>
        </w:r>
        <w:proofErr w:type="spellEnd"/>
        <w:r>
          <w:rPr>
            <w:rStyle w:val="Hyperlink"/>
            <w:lang w:val="fr-FR"/>
          </w:rPr>
          <w:t xml:space="preserve"> </w:t>
        </w:r>
        <w:proofErr w:type="spellStart"/>
        <w:r>
          <w:rPr>
            <w:rStyle w:val="Hyperlink"/>
            <w:lang w:val="fr-FR"/>
          </w:rPr>
          <w:t>Contrast</w:t>
        </w:r>
        <w:proofErr w:type="spellEnd"/>
        <w:r>
          <w:rPr>
            <w:rStyle w:val="Hyperlink"/>
            <w:lang w:val="fr-FR"/>
          </w:rPr>
          <w:t xml:space="preserve"> Analyzer</w:t>
        </w:r>
      </w:hyperlink>
    </w:p>
    <w:p w14:paraId="5E63CAD1" w14:textId="77777777" w:rsidR="007A1221" w:rsidRDefault="007A1221" w:rsidP="007A1221">
      <w:pPr>
        <w:pStyle w:val="ListParagraph"/>
        <w:numPr>
          <w:ilvl w:val="0"/>
          <w:numId w:val="0"/>
        </w:numPr>
        <w:spacing w:after="0"/>
        <w:ind w:left="360"/>
      </w:pPr>
      <w:r>
        <w:lastRenderedPageBreak/>
        <w:t>(http://www.visionaustralia.org/digital-access-cca)</w:t>
      </w:r>
    </w:p>
    <w:p w14:paraId="3568915D" w14:textId="77777777" w:rsidR="007A1221" w:rsidRDefault="007A1221" w:rsidP="007A1221">
      <w:pPr>
        <w:pStyle w:val="Heading2"/>
      </w:pPr>
      <w:r>
        <w:t>Questions?</w:t>
      </w:r>
    </w:p>
    <w:p w14:paraId="079D63AC" w14:textId="77777777" w:rsidR="007A1221" w:rsidRDefault="007A1221" w:rsidP="007A1221">
      <w:pPr>
        <w:spacing w:after="0"/>
        <w:rPr>
          <w:rFonts w:eastAsia="Times New Roman"/>
        </w:rPr>
      </w:pPr>
      <w:r>
        <w:rPr>
          <w:rFonts w:eastAsia="Times New Roman"/>
        </w:rPr>
        <w:t>DAS Info</w:t>
      </w:r>
    </w:p>
    <w:p w14:paraId="3C056A84" w14:textId="77777777" w:rsidR="007A1221" w:rsidRDefault="007A1221" w:rsidP="007A1221">
      <w:pPr>
        <w:spacing w:after="0"/>
        <w:rPr>
          <w:rFonts w:eastAsia="Times New Roman"/>
        </w:rPr>
      </w:pPr>
      <w:hyperlink r:id="rId12" w:history="1">
        <w:r>
          <w:rPr>
            <w:rStyle w:val="Hyperlink"/>
          </w:rPr>
          <w:t>DASInfo@dor.ca.gov</w:t>
        </w:r>
      </w:hyperlink>
    </w:p>
    <w:p w14:paraId="36D42A29" w14:textId="77777777" w:rsidR="007A1221" w:rsidRDefault="007A1221" w:rsidP="007A1221">
      <w:pPr>
        <w:spacing w:after="0"/>
        <w:rPr>
          <w:rFonts w:eastAsia="Times New Roman"/>
        </w:rPr>
      </w:pPr>
      <w:r>
        <w:rPr>
          <w:rFonts w:eastAsia="Times New Roman"/>
        </w:rPr>
        <w:t>DAS Main Line: (916) 558-5755</w:t>
      </w:r>
    </w:p>
    <w:p w14:paraId="0462496E" w14:textId="77777777" w:rsidR="007A1221" w:rsidRDefault="007A1221" w:rsidP="007A1221">
      <w:pPr>
        <w:spacing w:after="0"/>
        <w:rPr>
          <w:rFonts w:eastAsia="Times New Roman"/>
        </w:rPr>
      </w:pPr>
      <w:r>
        <w:rPr>
          <w:rFonts w:eastAsia="Times New Roman"/>
        </w:rPr>
        <w:t>TTY: (844) 729-2800</w:t>
      </w:r>
    </w:p>
    <w:p w14:paraId="021AA8AA" w14:textId="77777777" w:rsidR="00E27C38" w:rsidRDefault="00E27C38"/>
    <w:sectPr w:rsidR="00E2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97B"/>
    <w:multiLevelType w:val="hybridMultilevel"/>
    <w:tmpl w:val="DE92131C"/>
    <w:lvl w:ilvl="0" w:tplc="A3E648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F2FE0"/>
    <w:multiLevelType w:val="hybridMultilevel"/>
    <w:tmpl w:val="C19CF1AA"/>
    <w:lvl w:ilvl="0" w:tplc="A3E648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196D1F"/>
    <w:multiLevelType w:val="hybridMultilevel"/>
    <w:tmpl w:val="7840AEF0"/>
    <w:lvl w:ilvl="0" w:tplc="A3E648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B2BBB"/>
    <w:multiLevelType w:val="hybridMultilevel"/>
    <w:tmpl w:val="B582D63E"/>
    <w:lvl w:ilvl="0" w:tplc="A3E648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304233"/>
    <w:multiLevelType w:val="hybridMultilevel"/>
    <w:tmpl w:val="72EEA128"/>
    <w:lvl w:ilvl="0" w:tplc="A3E648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4156DF"/>
    <w:multiLevelType w:val="hybridMultilevel"/>
    <w:tmpl w:val="9A6E0578"/>
    <w:lvl w:ilvl="0" w:tplc="15B4EB6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427FE3"/>
    <w:multiLevelType w:val="hybridMultilevel"/>
    <w:tmpl w:val="0E50720E"/>
    <w:lvl w:ilvl="0" w:tplc="A3E6486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29339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464347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97526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8411377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1637164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169256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525990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21"/>
    <w:rsid w:val="00023F8D"/>
    <w:rsid w:val="000D133C"/>
    <w:rsid w:val="00344143"/>
    <w:rsid w:val="00347F96"/>
    <w:rsid w:val="00663905"/>
    <w:rsid w:val="00737DB7"/>
    <w:rsid w:val="007A1221"/>
    <w:rsid w:val="00935CE4"/>
    <w:rsid w:val="00E12D32"/>
    <w:rsid w:val="00E12FEE"/>
    <w:rsid w:val="00E2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225C"/>
  <w15:chartTrackingRefBased/>
  <w15:docId w15:val="{2E9189C9-3F12-4795-A498-FD9E8F27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21"/>
    <w:pPr>
      <w:spacing w:line="256" w:lineRule="auto"/>
    </w:pPr>
    <w:rPr>
      <w:rFonts w:ascii="Arial" w:eastAsiaTheme="minorEastAsia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221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eastAsia="Times New Roman" w:cs="Times New Roman"/>
      <w:b/>
      <w:kern w:val="24"/>
      <w:sz w:val="32"/>
      <w:szCs w:val="6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7A1221"/>
    <w:pPr>
      <w:widowControl w:val="0"/>
      <w:autoSpaceDE w:val="0"/>
      <w:autoSpaceDN w:val="0"/>
      <w:adjustRightInd w:val="0"/>
      <w:spacing w:before="120" w:after="120" w:line="240" w:lineRule="auto"/>
      <w:outlineLvl w:val="1"/>
    </w:pPr>
    <w:rPr>
      <w:rFonts w:eastAsia="Times New Roman" w:cs="Arial"/>
      <w:b/>
      <w:bCs/>
      <w:color w:val="000000"/>
      <w:kern w:val="24"/>
      <w:szCs w:val="28"/>
    </w:rPr>
  </w:style>
  <w:style w:type="paragraph" w:styleId="Heading3">
    <w:name w:val="heading 3"/>
    <w:basedOn w:val="Heading2"/>
    <w:next w:val="Normal"/>
    <w:link w:val="Heading3Char"/>
    <w:uiPriority w:val="99"/>
    <w:semiHidden/>
    <w:unhideWhenUsed/>
    <w:qFormat/>
    <w:rsid w:val="007A122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221"/>
    <w:rPr>
      <w:rFonts w:ascii="Arial" w:eastAsia="Times New Roman" w:hAnsi="Arial" w:cs="Times New Roman"/>
      <w:b/>
      <w:kern w:val="24"/>
      <w:sz w:val="32"/>
      <w:szCs w:val="64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A1221"/>
    <w:rPr>
      <w:rFonts w:ascii="Arial" w:eastAsia="Times New Roman" w:hAnsi="Arial" w:cs="Arial"/>
      <w:b/>
      <w:bCs/>
      <w:color w:val="000000"/>
      <w:kern w:val="2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A1221"/>
    <w:rPr>
      <w:rFonts w:ascii="Arial" w:eastAsia="Times New Roman" w:hAnsi="Arial" w:cs="Arial"/>
      <w:b/>
      <w:bCs/>
      <w:color w:val="000000"/>
      <w:kern w:val="24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7A12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1221"/>
    <w:pPr>
      <w:numPr>
        <w:numId w:val="1"/>
      </w:numPr>
      <w:spacing w:after="12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WCAG21/quickref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ction508.gov/)" TargetMode="External"/><Relationship Id="rId12" Type="http://schemas.openxmlformats.org/officeDocument/2006/relationships/hyperlink" Target="mailto:DASInfo@dor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.ca.gov/Home/DasFaq" TargetMode="External"/><Relationship Id="rId11" Type="http://schemas.openxmlformats.org/officeDocument/2006/relationships/hyperlink" Target="http://www.visionaustralia.org/digital-access-cca" TargetMode="External"/><Relationship Id="rId5" Type="http://schemas.openxmlformats.org/officeDocument/2006/relationships/hyperlink" Target="https://www.dor.ca.gov/Home/ATforDigitalAccess" TargetMode="External"/><Relationship Id="rId10" Type="http://schemas.openxmlformats.org/officeDocument/2006/relationships/hyperlink" Target="https://www.dor.ca.gov/Home/ConstructingAccessible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r.ca.gov/Home/webaccessibilitytoolk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McAfee</dc:creator>
  <cp:keywords/>
  <dc:description/>
  <cp:lastModifiedBy>Scott McAfee</cp:lastModifiedBy>
  <cp:revision>1</cp:revision>
  <dcterms:created xsi:type="dcterms:W3CDTF">2024-04-15T18:10:00Z</dcterms:created>
  <dcterms:modified xsi:type="dcterms:W3CDTF">2024-04-15T18:11:00Z</dcterms:modified>
</cp:coreProperties>
</file>